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F496E3" w14:textId="41D7D588" w:rsidR="001165ED" w:rsidRDefault="00BB654C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  <w:r>
        <w:rPr>
          <w:rFonts w:ascii="Cambria" w:hAnsi="Cambria"/>
          <w:b/>
          <w:i/>
          <w:color w:val="4F81BC"/>
          <w:sz w:val="24"/>
        </w:rPr>
        <w:t>Памятка</w:t>
      </w:r>
      <w:r>
        <w:rPr>
          <w:rFonts w:ascii="Cambria" w:hAnsi="Cambria"/>
          <w:b/>
          <w:i/>
          <w:color w:val="4F81BC"/>
          <w:spacing w:val="-6"/>
          <w:sz w:val="24"/>
        </w:rPr>
        <w:t xml:space="preserve"> </w:t>
      </w:r>
      <w:r w:rsidR="001165ED">
        <w:rPr>
          <w:rFonts w:ascii="Cambria" w:hAnsi="Cambria"/>
          <w:b/>
          <w:i/>
          <w:color w:val="4F81BC"/>
          <w:sz w:val="24"/>
        </w:rPr>
        <w:t>о невозможности представить сведения о доходах</w:t>
      </w:r>
    </w:p>
    <w:p w14:paraId="554D5868" w14:textId="77777777" w:rsidR="009A7776" w:rsidRDefault="009A7776" w:rsidP="001165ED">
      <w:pPr>
        <w:spacing w:before="80"/>
        <w:ind w:left="301" w:right="563"/>
        <w:jc w:val="center"/>
        <w:rPr>
          <w:rFonts w:ascii="Cambria" w:hAnsi="Cambria"/>
          <w:b/>
          <w:i/>
          <w:color w:val="4F81BC"/>
          <w:sz w:val="24"/>
        </w:rPr>
      </w:pPr>
    </w:p>
    <w:p w14:paraId="134574BC" w14:textId="77777777" w:rsidR="00A54119" w:rsidRPr="001165ED" w:rsidRDefault="00BB654C" w:rsidP="00E76BC0">
      <w:pPr>
        <w:spacing w:before="243"/>
        <w:ind w:left="301" w:right="-1"/>
        <w:jc w:val="center"/>
        <w:rPr>
          <w:rFonts w:ascii="Times New Roman" w:hAnsi="Times New Roman"/>
          <w:b/>
          <w:sz w:val="28"/>
          <w:szCs w:val="28"/>
        </w:rPr>
      </w:pPr>
      <w:r w:rsidRPr="001165ED">
        <w:rPr>
          <w:rFonts w:ascii="Times New Roman" w:hAnsi="Times New Roman"/>
          <w:color w:val="17365D"/>
          <w:sz w:val="28"/>
          <w:szCs w:val="28"/>
        </w:rPr>
        <w:t>Как</w:t>
      </w:r>
      <w:r w:rsidRPr="001165ED">
        <w:rPr>
          <w:rFonts w:ascii="Times New Roman" w:hAnsi="Times New Roman"/>
          <w:color w:val="17365D"/>
          <w:spacing w:val="35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действовать</w:t>
      </w:r>
      <w:r w:rsidRPr="001165ED">
        <w:rPr>
          <w:rFonts w:ascii="Times New Roman" w:hAnsi="Times New Roman"/>
          <w:color w:val="17365D"/>
          <w:spacing w:val="40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в</w:t>
      </w:r>
      <w:r w:rsidRPr="001165ED">
        <w:rPr>
          <w:rFonts w:ascii="Times New Roman" w:hAnsi="Times New Roman"/>
          <w:color w:val="17365D"/>
          <w:spacing w:val="31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случае</w:t>
      </w:r>
      <w:r w:rsidRPr="001165ED">
        <w:rPr>
          <w:rFonts w:ascii="Times New Roman" w:hAnsi="Times New Roman"/>
          <w:color w:val="17365D"/>
          <w:spacing w:val="34"/>
          <w:sz w:val="28"/>
          <w:szCs w:val="28"/>
        </w:rPr>
        <w:t xml:space="preserve"> </w:t>
      </w:r>
      <w:r w:rsidRPr="001165ED">
        <w:rPr>
          <w:rFonts w:ascii="Times New Roman" w:hAnsi="Times New Roman"/>
          <w:color w:val="17365D"/>
          <w:sz w:val="28"/>
          <w:szCs w:val="28"/>
        </w:rPr>
        <w:t>невозможности</w:t>
      </w:r>
      <w:r w:rsidRPr="001165ED">
        <w:rPr>
          <w:rFonts w:ascii="Times New Roman" w:hAnsi="Times New Roman"/>
          <w:color w:val="17365D"/>
          <w:spacing w:val="37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по</w:t>
      </w:r>
      <w:r w:rsidRPr="001165ED">
        <w:rPr>
          <w:rFonts w:ascii="Times New Roman" w:hAnsi="Times New Roman"/>
          <w:b/>
          <w:color w:val="17365D"/>
          <w:spacing w:val="33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объективным</w:t>
      </w:r>
      <w:r w:rsidRPr="001165ED">
        <w:rPr>
          <w:rFonts w:ascii="Times New Roman" w:hAnsi="Times New Roman"/>
          <w:b/>
          <w:color w:val="17365D"/>
          <w:spacing w:val="39"/>
          <w:sz w:val="28"/>
          <w:szCs w:val="28"/>
        </w:rPr>
        <w:t xml:space="preserve"> </w:t>
      </w:r>
      <w:r w:rsidRPr="001165ED">
        <w:rPr>
          <w:rFonts w:ascii="Times New Roman" w:hAnsi="Times New Roman"/>
          <w:b/>
          <w:color w:val="17365D"/>
          <w:sz w:val="28"/>
          <w:szCs w:val="28"/>
        </w:rPr>
        <w:t>причинам</w:t>
      </w:r>
    </w:p>
    <w:p w14:paraId="0196AE95" w14:textId="427C9394" w:rsidR="001165ED" w:rsidRDefault="00BB654C" w:rsidP="00E76BC0">
      <w:pPr>
        <w:pStyle w:val="a4"/>
        <w:ind w:right="-1"/>
        <w:rPr>
          <w:b/>
          <w:color w:val="17365D"/>
          <w:sz w:val="28"/>
          <w:szCs w:val="28"/>
        </w:rPr>
      </w:pPr>
      <w:r w:rsidRPr="001165ED">
        <w:rPr>
          <w:color w:val="17365D"/>
          <w:sz w:val="28"/>
          <w:szCs w:val="28"/>
        </w:rPr>
        <w:t>представить</w:t>
      </w:r>
      <w:r w:rsidRPr="001165ED">
        <w:rPr>
          <w:color w:val="17365D"/>
          <w:spacing w:val="30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сведения</w:t>
      </w:r>
      <w:r w:rsidRPr="001165ED">
        <w:rPr>
          <w:color w:val="17365D"/>
          <w:spacing w:val="28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</w:t>
      </w:r>
      <w:r w:rsidRPr="001165ED">
        <w:rPr>
          <w:color w:val="17365D"/>
          <w:spacing w:val="25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доходах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  <w:r w:rsidRPr="001165ED">
        <w:rPr>
          <w:rFonts w:ascii="Baskerville Old Face" w:hAnsi="Baskerville Old Face"/>
          <w:color w:val="17365D"/>
          <w:spacing w:val="23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расходах</w:t>
      </w:r>
      <w:r w:rsidRPr="001165ED">
        <w:rPr>
          <w:rFonts w:ascii="Baskerville Old Face" w:hAnsi="Baskerville Old Face"/>
          <w:color w:val="17365D"/>
          <w:sz w:val="28"/>
          <w:szCs w:val="28"/>
        </w:rPr>
        <w:t>,</w:t>
      </w:r>
      <w:r w:rsidR="00F53E43">
        <w:rPr>
          <w:rFonts w:asciiTheme="minorHAnsi" w:hAnsiTheme="minorHAnsi"/>
          <w:color w:val="17365D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об</w:t>
      </w:r>
      <w:r w:rsidRPr="001165ED">
        <w:rPr>
          <w:color w:val="17365D"/>
          <w:spacing w:val="34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имуществе</w:t>
      </w:r>
      <w:r w:rsidRPr="001165ED">
        <w:rPr>
          <w:color w:val="17365D"/>
          <w:spacing w:val="43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</w:t>
      </w:r>
      <w:r w:rsidRPr="001165ED">
        <w:rPr>
          <w:color w:val="17365D"/>
          <w:spacing w:val="36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обязательствах</w:t>
      </w:r>
      <w:r w:rsidRPr="001165ED">
        <w:rPr>
          <w:color w:val="17365D"/>
          <w:spacing w:val="42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имущественного</w:t>
      </w:r>
      <w:r w:rsidRPr="001165ED">
        <w:rPr>
          <w:color w:val="17365D"/>
          <w:spacing w:val="41"/>
          <w:sz w:val="28"/>
          <w:szCs w:val="28"/>
        </w:rPr>
        <w:t xml:space="preserve"> </w:t>
      </w:r>
      <w:r w:rsidRPr="001165ED">
        <w:rPr>
          <w:color w:val="17365D"/>
          <w:sz w:val="28"/>
          <w:szCs w:val="28"/>
        </w:rPr>
        <w:t>характера</w:t>
      </w:r>
      <w:r w:rsidRPr="001165ED">
        <w:rPr>
          <w:color w:val="17365D"/>
          <w:spacing w:val="38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своей</w:t>
      </w:r>
      <w:r w:rsidRPr="001165ED">
        <w:rPr>
          <w:b/>
          <w:color w:val="17365D"/>
          <w:spacing w:val="-77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супруги</w:t>
      </w:r>
      <w:r w:rsidRPr="001165ED">
        <w:rPr>
          <w:b/>
          <w:color w:val="17365D"/>
          <w:spacing w:val="22"/>
          <w:sz w:val="28"/>
          <w:szCs w:val="28"/>
        </w:rPr>
        <w:t xml:space="preserve"> 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(</w:t>
      </w:r>
      <w:r w:rsidRPr="001165ED">
        <w:rPr>
          <w:b/>
          <w:color w:val="17365D"/>
          <w:sz w:val="28"/>
          <w:szCs w:val="28"/>
        </w:rPr>
        <w:t>супруга</w:t>
      </w:r>
      <w:r w:rsidRPr="001165ED">
        <w:rPr>
          <w:rFonts w:ascii="Baskerville Old Face" w:hAnsi="Baskerville Old Face"/>
          <w:b/>
          <w:color w:val="17365D"/>
          <w:sz w:val="28"/>
          <w:szCs w:val="28"/>
        </w:rPr>
        <w:t>),</w:t>
      </w:r>
      <w:r w:rsidRPr="001165ED">
        <w:rPr>
          <w:rFonts w:ascii="Baskerville Old Face" w:hAnsi="Baskerville Old Face"/>
          <w:b/>
          <w:color w:val="17365D"/>
          <w:spacing w:val="16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своих</w:t>
      </w:r>
      <w:r w:rsidRPr="001165ED">
        <w:rPr>
          <w:b/>
          <w:color w:val="17365D"/>
          <w:spacing w:val="19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несовершеннолетних</w:t>
      </w:r>
      <w:r w:rsidRPr="001165ED">
        <w:rPr>
          <w:b/>
          <w:color w:val="17365D"/>
          <w:spacing w:val="24"/>
          <w:sz w:val="28"/>
          <w:szCs w:val="28"/>
        </w:rPr>
        <w:t xml:space="preserve"> </w:t>
      </w:r>
      <w:r w:rsidRPr="001165ED">
        <w:rPr>
          <w:b/>
          <w:color w:val="17365D"/>
          <w:sz w:val="28"/>
          <w:szCs w:val="28"/>
        </w:rPr>
        <w:t>детей</w:t>
      </w:r>
    </w:p>
    <w:p w14:paraId="0CB44D31" w14:textId="77777777" w:rsidR="001165ED" w:rsidRDefault="001165ED" w:rsidP="00E76BC0">
      <w:pPr>
        <w:spacing w:line="244" w:lineRule="auto"/>
        <w:ind w:left="298" w:right="-1"/>
        <w:jc w:val="center"/>
      </w:pPr>
    </w:p>
    <w:p w14:paraId="7C021A14" w14:textId="1D775A99" w:rsidR="00A54119" w:rsidRPr="00F53E43" w:rsidRDefault="00F53E43" w:rsidP="00E76BC0">
      <w:pPr>
        <w:spacing w:line="244" w:lineRule="auto"/>
        <w:ind w:left="298" w:right="-1"/>
        <w:jc w:val="both"/>
        <w:rPr>
          <w:b/>
        </w:rPr>
      </w:pPr>
      <w:r>
        <w:tab/>
      </w:r>
      <w:r>
        <w:tab/>
      </w:r>
      <w:r w:rsidR="00BB654C">
        <w:t>При</w:t>
      </w:r>
      <w:r w:rsidR="00BB654C">
        <w:rPr>
          <w:spacing w:val="98"/>
        </w:rPr>
        <w:t xml:space="preserve"> </w:t>
      </w:r>
      <w:r w:rsidR="00BB654C">
        <w:t xml:space="preserve">невозможности  </w:t>
      </w:r>
      <w:r w:rsidR="00BB654C">
        <w:rPr>
          <w:spacing w:val="24"/>
        </w:rPr>
        <w:t xml:space="preserve"> </w:t>
      </w:r>
      <w:r w:rsidR="00BB654C">
        <w:t xml:space="preserve">представить  </w:t>
      </w:r>
      <w:r w:rsidR="00BB654C">
        <w:rPr>
          <w:spacing w:val="27"/>
        </w:rPr>
        <w:t xml:space="preserve"> </w:t>
      </w:r>
      <w:r w:rsidR="00BB654C">
        <w:t xml:space="preserve">сведения  </w:t>
      </w:r>
      <w:r w:rsidR="00BB654C">
        <w:rPr>
          <w:spacing w:val="30"/>
        </w:rPr>
        <w:t xml:space="preserve"> </w:t>
      </w:r>
      <w:r w:rsidR="00BB654C">
        <w:t xml:space="preserve">о  </w:t>
      </w:r>
      <w:r w:rsidR="00BB654C">
        <w:rPr>
          <w:spacing w:val="28"/>
        </w:rPr>
        <w:t xml:space="preserve"> </w:t>
      </w:r>
      <w:proofErr w:type="gramStart"/>
      <w:r w:rsidR="00BB654C">
        <w:t xml:space="preserve">доходах,  </w:t>
      </w:r>
      <w:r w:rsidR="00BB654C">
        <w:rPr>
          <w:spacing w:val="26"/>
        </w:rPr>
        <w:t xml:space="preserve"> </w:t>
      </w:r>
      <w:proofErr w:type="gramEnd"/>
      <w:r w:rsidR="00BB654C">
        <w:t xml:space="preserve">расходах,  </w:t>
      </w:r>
      <w:r w:rsidR="00BB654C">
        <w:rPr>
          <w:spacing w:val="25"/>
        </w:rPr>
        <w:t xml:space="preserve"> </w:t>
      </w:r>
      <w:r w:rsidR="00BB654C">
        <w:t xml:space="preserve">об  </w:t>
      </w:r>
      <w:r w:rsidR="00BB654C">
        <w:rPr>
          <w:spacing w:val="29"/>
        </w:rPr>
        <w:t xml:space="preserve"> </w:t>
      </w:r>
      <w:r w:rsidR="00BB654C">
        <w:t>имуществе</w:t>
      </w:r>
      <w:r w:rsidR="00BB654C">
        <w:rPr>
          <w:spacing w:val="-68"/>
        </w:rPr>
        <w:t xml:space="preserve"> </w:t>
      </w:r>
      <w:r w:rsidR="00BB654C">
        <w:t xml:space="preserve">и     </w:t>
      </w:r>
      <w:r w:rsidR="00BB654C">
        <w:rPr>
          <w:spacing w:val="1"/>
        </w:rPr>
        <w:t xml:space="preserve"> </w:t>
      </w:r>
      <w:r w:rsidR="00BB654C">
        <w:t xml:space="preserve">обязательствах     </w:t>
      </w:r>
      <w:r w:rsidR="00BB654C">
        <w:rPr>
          <w:spacing w:val="1"/>
        </w:rPr>
        <w:t xml:space="preserve"> </w:t>
      </w:r>
      <w:r w:rsidR="00BB654C">
        <w:t xml:space="preserve">имущественного     </w:t>
      </w:r>
      <w:r w:rsidR="00BB654C">
        <w:rPr>
          <w:spacing w:val="1"/>
        </w:rPr>
        <w:t xml:space="preserve"> </w:t>
      </w:r>
      <w:r w:rsidR="00BB654C">
        <w:t xml:space="preserve">характера       </w:t>
      </w:r>
      <w:r w:rsidR="00BB654C" w:rsidRPr="00F53E43">
        <w:rPr>
          <w:b/>
        </w:rPr>
        <w:t>на      супругу      (супруга)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>или</w:t>
      </w:r>
      <w:r w:rsidR="00BB654C" w:rsidRPr="00F53E43">
        <w:rPr>
          <w:b/>
          <w:spacing w:val="75"/>
        </w:rPr>
        <w:t xml:space="preserve"> </w:t>
      </w:r>
      <w:r w:rsidR="00BB654C" w:rsidRPr="00F53E43">
        <w:rPr>
          <w:b/>
        </w:rPr>
        <w:t>несовершеннолетних</w:t>
      </w:r>
      <w:r w:rsidR="00BB654C" w:rsidRPr="00F53E43">
        <w:rPr>
          <w:b/>
          <w:spacing w:val="75"/>
        </w:rPr>
        <w:t xml:space="preserve"> </w:t>
      </w:r>
      <w:r w:rsidR="00BB654C" w:rsidRPr="00F53E43">
        <w:rPr>
          <w:b/>
        </w:rPr>
        <w:t>детей</w:t>
      </w:r>
      <w:r w:rsidR="00BB654C" w:rsidRPr="00F53E43">
        <w:rPr>
          <w:b/>
          <w:spacing w:val="75"/>
        </w:rPr>
        <w:t xml:space="preserve"> </w:t>
      </w:r>
      <w:r w:rsidR="00BB654C" w:rsidRPr="00F53E43">
        <w:t>необходимо</w:t>
      </w:r>
      <w:r w:rsidR="00BB654C" w:rsidRPr="00F53E43">
        <w:rPr>
          <w:spacing w:val="71"/>
        </w:rPr>
        <w:t xml:space="preserve"> </w:t>
      </w:r>
      <w:r w:rsidR="00BB654C" w:rsidRPr="00F53E43">
        <w:rPr>
          <w:b/>
        </w:rPr>
        <w:t>принять   исчерпывающие   меры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>для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получения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наиболее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полной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информации</w:t>
      </w:r>
      <w:r w:rsidR="00BB654C" w:rsidRPr="00F53E43">
        <w:rPr>
          <w:b/>
          <w:spacing w:val="-3"/>
        </w:rPr>
        <w:t xml:space="preserve"> </w:t>
      </w:r>
      <w:r w:rsidR="00BB654C" w:rsidRPr="00F53E43">
        <w:rPr>
          <w:b/>
        </w:rPr>
        <w:t>путем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направления</w:t>
      </w:r>
      <w:r w:rsidR="00BB654C" w:rsidRPr="00F53E43">
        <w:rPr>
          <w:b/>
          <w:spacing w:val="-2"/>
        </w:rPr>
        <w:t xml:space="preserve"> </w:t>
      </w:r>
      <w:r w:rsidR="00BB654C" w:rsidRPr="00F53E43">
        <w:rPr>
          <w:b/>
        </w:rPr>
        <w:t>запросов:</w:t>
      </w:r>
      <w:r w:rsidRPr="00F53E43">
        <w:rPr>
          <w:b/>
        </w:rPr>
        <w:t xml:space="preserve"> </w:t>
      </w:r>
    </w:p>
    <w:p w14:paraId="05322B7B" w14:textId="77777777" w:rsidR="00F53E43" w:rsidRDefault="00F53E43" w:rsidP="00E76BC0">
      <w:pPr>
        <w:spacing w:line="244" w:lineRule="auto"/>
        <w:ind w:left="298" w:right="-1"/>
        <w:jc w:val="center"/>
        <w:rPr>
          <w:b/>
        </w:rPr>
      </w:pPr>
    </w:p>
    <w:p w14:paraId="77AF6F54" w14:textId="77777777" w:rsidR="00A54119" w:rsidRDefault="00BB654C" w:rsidP="00E76BC0">
      <w:pPr>
        <w:pStyle w:val="a5"/>
        <w:numPr>
          <w:ilvl w:val="0"/>
          <w:numId w:val="2"/>
        </w:numPr>
        <w:tabs>
          <w:tab w:val="left" w:pos="2206"/>
        </w:tabs>
        <w:spacing w:before="2"/>
        <w:ind w:left="426" w:right="-1" w:firstLine="1134"/>
        <w:jc w:val="both"/>
      </w:pPr>
      <w:r>
        <w:t>В</w:t>
      </w:r>
      <w:r>
        <w:rPr>
          <w:spacing w:val="17"/>
        </w:rPr>
        <w:t xml:space="preserve"> </w:t>
      </w:r>
      <w:r>
        <w:t>территориальное</w:t>
      </w:r>
      <w:r>
        <w:rPr>
          <w:spacing w:val="84"/>
        </w:rPr>
        <w:t xml:space="preserve"> </w:t>
      </w:r>
      <w:r>
        <w:t>подразделение</w:t>
      </w:r>
      <w:r>
        <w:rPr>
          <w:spacing w:val="88"/>
        </w:rPr>
        <w:t xml:space="preserve"> </w:t>
      </w:r>
      <w:r>
        <w:t>ФНС</w:t>
      </w:r>
      <w:r>
        <w:rPr>
          <w:spacing w:val="85"/>
        </w:rPr>
        <w:t xml:space="preserve"> </w:t>
      </w:r>
      <w:r>
        <w:t>для</w:t>
      </w:r>
      <w:r>
        <w:rPr>
          <w:spacing w:val="86"/>
        </w:rPr>
        <w:t xml:space="preserve"> </w:t>
      </w:r>
      <w:r>
        <w:t>получения</w:t>
      </w:r>
      <w:r>
        <w:rPr>
          <w:spacing w:val="87"/>
        </w:rPr>
        <w:t xml:space="preserve"> </w:t>
      </w:r>
      <w:r>
        <w:t>информации</w:t>
      </w:r>
      <w:r>
        <w:rPr>
          <w:spacing w:val="-68"/>
        </w:rPr>
        <w:t xml:space="preserve"> </w:t>
      </w:r>
      <w:r>
        <w:t>о   доходах   за   отчетный   период,   полученных   супругой   (супругом)</w:t>
      </w:r>
      <w:r>
        <w:rPr>
          <w:spacing w:val="1"/>
        </w:rPr>
        <w:t xml:space="preserve"> </w:t>
      </w:r>
      <w:r>
        <w:t>или несовершеннолетними детьми, о наличии счетов в банках, открытых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имя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налогооблагаемого</w:t>
      </w:r>
      <w:r>
        <w:rPr>
          <w:spacing w:val="71"/>
        </w:rPr>
        <w:t xml:space="preserve"> </w:t>
      </w:r>
      <w:r>
        <w:t>имущества,</w:t>
      </w:r>
      <w:r>
        <w:rPr>
          <w:spacing w:val="1"/>
        </w:rPr>
        <w:t xml:space="preserve"> </w:t>
      </w:r>
      <w:r>
        <w:t>зарегистрированного на имя супруги (супруга) или несовершеннолетних</w:t>
      </w:r>
      <w:r>
        <w:rPr>
          <w:spacing w:val="1"/>
        </w:rPr>
        <w:t xml:space="preserve"> </w:t>
      </w:r>
      <w:r>
        <w:t>детей.</w:t>
      </w:r>
    </w:p>
    <w:p w14:paraId="204EEE11" w14:textId="61A0915C" w:rsidR="00A54119" w:rsidRDefault="00BB654C" w:rsidP="00E76BC0">
      <w:pPr>
        <w:pStyle w:val="a5"/>
        <w:numPr>
          <w:ilvl w:val="0"/>
          <w:numId w:val="2"/>
        </w:numPr>
        <w:tabs>
          <w:tab w:val="left" w:pos="2206"/>
        </w:tabs>
        <w:ind w:left="426" w:right="-1" w:firstLine="1134"/>
        <w:jc w:val="both"/>
      </w:pPr>
      <w:r>
        <w:t>В</w:t>
      </w:r>
      <w:r>
        <w:rPr>
          <w:spacing w:val="1"/>
        </w:rPr>
        <w:t xml:space="preserve"> </w:t>
      </w:r>
      <w:r>
        <w:t>территориальное</w:t>
      </w:r>
      <w:r>
        <w:rPr>
          <w:spacing w:val="1"/>
        </w:rPr>
        <w:t xml:space="preserve"> </w:t>
      </w:r>
      <w:r>
        <w:t>подразделение</w:t>
      </w:r>
      <w:r>
        <w:rPr>
          <w:spacing w:val="1"/>
        </w:rPr>
        <w:t xml:space="preserve"> </w:t>
      </w:r>
      <w:r>
        <w:t>Росреестра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70"/>
        </w:rPr>
        <w:t xml:space="preserve"> </w:t>
      </w:r>
      <w:r>
        <w:t>зарегистрированного</w:t>
      </w:r>
      <w:r>
        <w:rPr>
          <w:spacing w:val="70"/>
        </w:rPr>
        <w:t xml:space="preserve"> </w:t>
      </w:r>
      <w:r>
        <w:t>недвижимого</w:t>
      </w:r>
      <w:r>
        <w:rPr>
          <w:spacing w:val="71"/>
        </w:rPr>
        <w:t xml:space="preserve"> </w:t>
      </w:r>
      <w:r>
        <w:t>имущества</w:t>
      </w:r>
      <w:r>
        <w:rPr>
          <w:spacing w:val="1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имя</w:t>
      </w:r>
      <w:r>
        <w:rPr>
          <w:spacing w:val="-1"/>
        </w:rPr>
        <w:t xml:space="preserve"> </w:t>
      </w:r>
      <w:r>
        <w:t>супруги</w:t>
      </w:r>
      <w:r>
        <w:rPr>
          <w:spacing w:val="-3"/>
        </w:rPr>
        <w:t xml:space="preserve"> </w:t>
      </w:r>
      <w:r>
        <w:t>(супруга)</w:t>
      </w:r>
      <w:r>
        <w:rPr>
          <w:spacing w:val="-1"/>
        </w:rPr>
        <w:t xml:space="preserve"> </w:t>
      </w:r>
      <w:r>
        <w:t>или</w:t>
      </w:r>
      <w:r>
        <w:rPr>
          <w:spacing w:val="-3"/>
        </w:rPr>
        <w:t xml:space="preserve"> </w:t>
      </w:r>
      <w:r>
        <w:t>несовершеннолетних детей.</w:t>
      </w:r>
    </w:p>
    <w:p w14:paraId="0F0FC218" w14:textId="2BC53402" w:rsidR="00A54119" w:rsidRDefault="00BB654C" w:rsidP="00E76BC0">
      <w:pPr>
        <w:pStyle w:val="a5"/>
        <w:numPr>
          <w:ilvl w:val="0"/>
          <w:numId w:val="2"/>
        </w:numPr>
        <w:tabs>
          <w:tab w:val="left" w:pos="504"/>
        </w:tabs>
        <w:ind w:left="220" w:right="-1" w:firstLine="1340"/>
        <w:jc w:val="both"/>
      </w:pPr>
      <w:r>
        <w:t>В территориальное подразде</w:t>
      </w:r>
      <w:r w:rsidR="0049360A">
        <w:t>ление (структурное подразделение</w:t>
      </w:r>
      <w:r>
        <w:t>) МВД для получения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зарегистрированных</w:t>
      </w:r>
      <w:r>
        <w:rPr>
          <w:spacing w:val="1"/>
        </w:rPr>
        <w:t xml:space="preserve"> </w:t>
      </w:r>
      <w:r>
        <w:t>транспортных</w:t>
      </w:r>
      <w:r>
        <w:rPr>
          <w:spacing w:val="1"/>
        </w:rPr>
        <w:t xml:space="preserve"> </w:t>
      </w:r>
      <w:r>
        <w:t>средствах</w:t>
      </w:r>
      <w:r>
        <w:rPr>
          <w:spacing w:val="1"/>
        </w:rPr>
        <w:t xml:space="preserve"> </w:t>
      </w:r>
      <w:r>
        <w:t>(автомобилей</w:t>
      </w:r>
      <w:r>
        <w:rPr>
          <w:spacing w:val="1"/>
        </w:rPr>
        <w:t xml:space="preserve"> </w:t>
      </w:r>
      <w:r>
        <w:t xml:space="preserve">легковых и грузовых, </w:t>
      </w:r>
      <w:proofErr w:type="spellStart"/>
      <w:r>
        <w:t>мототранспортных</w:t>
      </w:r>
      <w:proofErr w:type="spellEnd"/>
      <w:r>
        <w:t xml:space="preserve"> средствах, прицепов) на имя супруги (супруга)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несовершеннолетних детей.</w:t>
      </w:r>
    </w:p>
    <w:p w14:paraId="6A95C3DF" w14:textId="086BD489" w:rsidR="00A54119" w:rsidRDefault="00C36559" w:rsidP="00E76BC0">
      <w:pPr>
        <w:pStyle w:val="a5"/>
        <w:numPr>
          <w:ilvl w:val="0"/>
          <w:numId w:val="2"/>
        </w:numPr>
        <w:tabs>
          <w:tab w:val="left" w:pos="504"/>
        </w:tabs>
        <w:ind w:left="220" w:right="-1" w:firstLine="1340"/>
        <w:jc w:val="both"/>
      </w:pPr>
      <w:r>
        <w:rPr>
          <w:spacing w:val="116"/>
        </w:rPr>
        <w:t>В</w:t>
      </w:r>
      <w:r w:rsidR="00BB654C">
        <w:rPr>
          <w:spacing w:val="116"/>
        </w:rPr>
        <w:t xml:space="preserve"> </w:t>
      </w:r>
      <w:r w:rsidR="00BB654C">
        <w:t xml:space="preserve">территориальное  </w:t>
      </w:r>
      <w:r w:rsidR="00BB654C">
        <w:rPr>
          <w:spacing w:val="43"/>
        </w:rPr>
        <w:t xml:space="preserve"> </w:t>
      </w:r>
      <w:r w:rsidR="00BB654C">
        <w:t xml:space="preserve">подразделение  </w:t>
      </w:r>
      <w:r w:rsidR="00BB654C">
        <w:rPr>
          <w:spacing w:val="44"/>
        </w:rPr>
        <w:t xml:space="preserve"> </w:t>
      </w:r>
      <w:r w:rsidR="00BB654C">
        <w:t xml:space="preserve">Ростехнадзора  </w:t>
      </w:r>
      <w:r w:rsidR="00BB654C">
        <w:rPr>
          <w:spacing w:val="47"/>
        </w:rPr>
        <w:t xml:space="preserve"> </w:t>
      </w:r>
      <w:r w:rsidR="00BB654C">
        <w:t xml:space="preserve">для  </w:t>
      </w:r>
      <w:r w:rsidR="00BB654C">
        <w:rPr>
          <w:spacing w:val="41"/>
        </w:rPr>
        <w:t xml:space="preserve"> </w:t>
      </w:r>
      <w:r w:rsidR="00BB654C">
        <w:t xml:space="preserve">получения  </w:t>
      </w:r>
      <w:r w:rsidR="00BB654C">
        <w:rPr>
          <w:spacing w:val="44"/>
        </w:rPr>
        <w:t xml:space="preserve"> </w:t>
      </w:r>
      <w:r w:rsidR="00BB654C">
        <w:t>информации</w:t>
      </w:r>
      <w:r w:rsidR="00BB654C">
        <w:rPr>
          <w:spacing w:val="-68"/>
        </w:rPr>
        <w:t xml:space="preserve"> </w:t>
      </w:r>
      <w:r w:rsidR="00BB654C">
        <w:t>о наличии зарегистрированных тракторов и самоходных машин на имя супруги (супруга)</w:t>
      </w:r>
      <w:r w:rsidR="00BB654C">
        <w:rPr>
          <w:spacing w:val="-68"/>
        </w:rPr>
        <w:t xml:space="preserve"> </w:t>
      </w:r>
      <w:r w:rsidR="00BB654C">
        <w:t>или</w:t>
      </w:r>
      <w:r w:rsidR="00BB654C">
        <w:rPr>
          <w:spacing w:val="-1"/>
        </w:rPr>
        <w:t xml:space="preserve"> </w:t>
      </w:r>
      <w:r w:rsidR="00BB654C">
        <w:t>несовершеннолетних детей.</w:t>
      </w:r>
    </w:p>
    <w:p w14:paraId="0E8821D9" w14:textId="15ABAD32" w:rsidR="00A54119" w:rsidRDefault="00BB654C" w:rsidP="00C36559">
      <w:pPr>
        <w:pStyle w:val="a5"/>
        <w:numPr>
          <w:ilvl w:val="0"/>
          <w:numId w:val="2"/>
        </w:numPr>
        <w:tabs>
          <w:tab w:val="left" w:pos="929"/>
        </w:tabs>
        <w:ind w:left="930" w:firstLine="630"/>
        <w:jc w:val="both"/>
      </w:pPr>
      <w:r>
        <w:t>В</w:t>
      </w:r>
      <w:r>
        <w:rPr>
          <w:spacing w:val="-4"/>
        </w:rPr>
        <w:t xml:space="preserve"> </w:t>
      </w:r>
      <w:r>
        <w:t>иные</w:t>
      </w:r>
      <w:r>
        <w:rPr>
          <w:spacing w:val="-2"/>
        </w:rPr>
        <w:t xml:space="preserve"> </w:t>
      </w:r>
      <w:r>
        <w:t>государственные</w:t>
      </w:r>
      <w:r>
        <w:rPr>
          <w:spacing w:val="-4"/>
        </w:rPr>
        <w:t xml:space="preserve"> </w:t>
      </w:r>
      <w:r>
        <w:t>органы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организации</w:t>
      </w:r>
      <w:r>
        <w:rPr>
          <w:spacing w:val="-4"/>
        </w:rPr>
        <w:t xml:space="preserve"> </w:t>
      </w:r>
      <w:r>
        <w:t>(при</w:t>
      </w:r>
      <w:r>
        <w:rPr>
          <w:spacing w:val="-4"/>
        </w:rPr>
        <w:t xml:space="preserve"> </w:t>
      </w:r>
      <w:r>
        <w:t>необходимости).</w:t>
      </w:r>
    </w:p>
    <w:p w14:paraId="76200E62" w14:textId="77777777" w:rsidR="00F53E43" w:rsidRDefault="00F53E43" w:rsidP="00F53E43">
      <w:pPr>
        <w:pStyle w:val="a5"/>
        <w:tabs>
          <w:tab w:val="left" w:pos="929"/>
        </w:tabs>
        <w:ind w:left="1560"/>
      </w:pPr>
    </w:p>
    <w:p w14:paraId="7C81EC90" w14:textId="7D831932" w:rsidR="00F53E43" w:rsidRPr="00F53E43" w:rsidRDefault="00F53E43" w:rsidP="005033B1">
      <w:pPr>
        <w:pStyle w:val="a3"/>
        <w:ind w:left="301" w:right="-1"/>
      </w:pPr>
      <w:r>
        <w:rPr>
          <w:b/>
          <w:color w:val="990033"/>
        </w:rPr>
        <w:tab/>
      </w:r>
      <w:r w:rsidR="00BB654C" w:rsidRPr="00F53E43">
        <w:rPr>
          <w:bCs/>
        </w:rPr>
        <w:t>Заявление</w:t>
      </w:r>
      <w:r w:rsidR="00BB654C">
        <w:rPr>
          <w:b/>
          <w:color w:val="990033"/>
        </w:rPr>
        <w:t xml:space="preserve"> </w:t>
      </w:r>
      <w:r w:rsidR="00BB654C">
        <w:t>о невозможности представления сведений в отношении супруги (супруга)</w:t>
      </w:r>
      <w:r w:rsidR="00BB654C">
        <w:rPr>
          <w:spacing w:val="-69"/>
        </w:rPr>
        <w:t xml:space="preserve"> </w:t>
      </w:r>
      <w:r w:rsidR="00BB654C">
        <w:t xml:space="preserve">или несовершеннолетних детей </w:t>
      </w:r>
      <w:r w:rsidR="00BB654C" w:rsidRPr="00F53E43">
        <w:rPr>
          <w:b/>
        </w:rPr>
        <w:t>заполняется с подробным указанием причин</w:t>
      </w:r>
      <w:r w:rsidR="00BB654C" w:rsidRPr="00F53E43">
        <w:rPr>
          <w:b/>
          <w:spacing w:val="1"/>
        </w:rPr>
        <w:t xml:space="preserve"> </w:t>
      </w:r>
      <w:r w:rsidR="00BB654C" w:rsidRPr="00F53E43">
        <w:rPr>
          <w:b/>
        </w:rPr>
        <w:t xml:space="preserve">невозможности представления сведений и мер, предпринятых </w:t>
      </w:r>
      <w:r w:rsidR="00BB654C">
        <w:t>для получения</w:t>
      </w:r>
      <w:r w:rsidR="00BB654C">
        <w:rPr>
          <w:spacing w:val="1"/>
        </w:rPr>
        <w:t xml:space="preserve"> </w:t>
      </w:r>
      <w:r w:rsidR="00BB654C">
        <w:t>необходимой</w:t>
      </w:r>
      <w:r w:rsidR="00BB654C">
        <w:rPr>
          <w:spacing w:val="-2"/>
        </w:rPr>
        <w:t xml:space="preserve"> </w:t>
      </w:r>
      <w:r w:rsidR="00BB654C">
        <w:t>информации и</w:t>
      </w:r>
      <w:r w:rsidR="00BB654C">
        <w:rPr>
          <w:spacing w:val="-2"/>
        </w:rPr>
        <w:t xml:space="preserve"> </w:t>
      </w:r>
      <w:r w:rsidR="00BB654C" w:rsidRPr="00E76BC0">
        <w:rPr>
          <w:b/>
        </w:rPr>
        <w:t>представляется</w:t>
      </w:r>
      <w:r w:rsidR="00BB654C" w:rsidRPr="00E76BC0">
        <w:rPr>
          <w:b/>
          <w:spacing w:val="-4"/>
        </w:rPr>
        <w:t xml:space="preserve"> </w:t>
      </w:r>
      <w:r w:rsidR="00BB654C" w:rsidRPr="00E76BC0">
        <w:rPr>
          <w:b/>
        </w:rPr>
        <w:t>до</w:t>
      </w:r>
      <w:r w:rsidR="00BB654C" w:rsidRPr="00E76BC0">
        <w:rPr>
          <w:b/>
          <w:spacing w:val="-3"/>
        </w:rPr>
        <w:t xml:space="preserve"> </w:t>
      </w:r>
      <w:r w:rsidR="00BB654C" w:rsidRPr="00E76BC0">
        <w:rPr>
          <w:b/>
        </w:rPr>
        <w:t>30</w:t>
      </w:r>
      <w:r w:rsidR="00BB654C" w:rsidRPr="00E76BC0">
        <w:rPr>
          <w:b/>
          <w:spacing w:val="-2"/>
        </w:rPr>
        <w:t xml:space="preserve"> </w:t>
      </w:r>
      <w:r w:rsidR="00BB654C" w:rsidRPr="00E76BC0">
        <w:rPr>
          <w:b/>
        </w:rPr>
        <w:t>апреля</w:t>
      </w:r>
      <w:r w:rsidR="00BB654C" w:rsidRPr="00E76BC0">
        <w:rPr>
          <w:b/>
          <w:spacing w:val="-4"/>
        </w:rPr>
        <w:t xml:space="preserve"> </w:t>
      </w:r>
      <w:r w:rsidR="00BB654C" w:rsidRPr="00E76BC0">
        <w:rPr>
          <w:b/>
        </w:rPr>
        <w:t>года,</w:t>
      </w:r>
      <w:r w:rsidR="00BB654C" w:rsidRPr="00E76BC0">
        <w:rPr>
          <w:b/>
          <w:spacing w:val="-2"/>
        </w:rPr>
        <w:t xml:space="preserve"> </w:t>
      </w:r>
      <w:r w:rsidR="00BB654C" w:rsidRPr="00E76BC0">
        <w:rPr>
          <w:b/>
        </w:rPr>
        <w:t>следующего</w:t>
      </w:r>
      <w:r w:rsidRPr="00E76BC0">
        <w:rPr>
          <w:b/>
        </w:rPr>
        <w:t xml:space="preserve"> </w:t>
      </w:r>
      <w:r w:rsidR="00C36559" w:rsidRPr="00E76BC0">
        <w:rPr>
          <w:b/>
        </w:rPr>
        <w:t xml:space="preserve"> </w:t>
      </w:r>
      <w:r w:rsidR="00BB654C" w:rsidRPr="00E76BC0">
        <w:rPr>
          <w:b/>
        </w:rPr>
        <w:t>за</w:t>
      </w:r>
      <w:r w:rsidR="00BB654C" w:rsidRPr="00E76BC0">
        <w:rPr>
          <w:b/>
          <w:spacing w:val="-3"/>
        </w:rPr>
        <w:t xml:space="preserve"> </w:t>
      </w:r>
      <w:r w:rsidR="00BB654C" w:rsidRPr="00E76BC0">
        <w:rPr>
          <w:b/>
        </w:rPr>
        <w:t>отчетным</w:t>
      </w:r>
      <w:r w:rsidR="005033B1">
        <w:rPr>
          <w:b/>
        </w:rPr>
        <w:t xml:space="preserve"> и направляется 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0468433" wp14:editId="4CF50F2F">
                <wp:simplePos x="0" y="0"/>
                <wp:positionH relativeFrom="page">
                  <wp:posOffset>-2743200</wp:posOffset>
                </wp:positionH>
                <wp:positionV relativeFrom="paragraph">
                  <wp:posOffset>755650</wp:posOffset>
                </wp:positionV>
                <wp:extent cx="2212340" cy="1271905"/>
                <wp:effectExtent l="0" t="0" r="0" b="0"/>
                <wp:wrapNone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2340" cy="12719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C4A58AB" w14:textId="77777777" w:rsidR="00F53E43" w:rsidRDefault="00F53E43" w:rsidP="00F53E43">
                            <w:pPr>
                              <w:pStyle w:val="a3"/>
                              <w:ind w:left="73"/>
                              <w:jc w:val="left"/>
                            </w:pPr>
                            <w:r>
                              <w:t>органы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00468433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left:0;text-align:left;margin-left:-3in;margin-top:59.5pt;width:174.2pt;height:100.1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" filled="f" stroked="f">
                <v:textbox inset="0,0,0,0">
                  <w:txbxContent>
                    <w:p w14:paraId="2C4A58AB" w14:textId="77777777" w:rsidR="00F53E43" w:rsidRDefault="00F53E43" w:rsidP="00F53E43">
                      <w:pPr>
                        <w:pStyle w:val="a3"/>
                        <w:ind w:left="73"/>
                        <w:jc w:val="left"/>
                      </w:pPr>
                      <w:r>
                        <w:t>органы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033B1">
        <w:rPr>
          <w:b/>
        </w:rPr>
        <w:t>в</w:t>
      </w:r>
      <w:r>
        <w:t xml:space="preserve"> </w:t>
      </w:r>
      <w:r w:rsidRPr="00E76BC0">
        <w:rPr>
          <w:b/>
        </w:rPr>
        <w:t>Комиссию по соблюдению</w:t>
      </w:r>
      <w:r w:rsidRPr="00E76BC0">
        <w:rPr>
          <w:b/>
          <w:spacing w:val="1"/>
        </w:rPr>
        <w:t xml:space="preserve"> </w:t>
      </w:r>
      <w:r w:rsidRPr="00E76BC0">
        <w:rPr>
          <w:b/>
        </w:rPr>
        <w:t>требований к служебному поведению</w:t>
      </w:r>
      <w:r w:rsidR="005033B1">
        <w:rPr>
          <w:b/>
        </w:rPr>
        <w:t xml:space="preserve"> </w:t>
      </w:r>
      <w:r>
        <w:t>муниципального образования  Оренбургский район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урегулированию конфликта интересов.</w:t>
      </w:r>
      <w:bookmarkStart w:id="0" w:name="_GoBack"/>
      <w:bookmarkEnd w:id="0"/>
    </w:p>
    <w:p w14:paraId="762B3C9B" w14:textId="77777777" w:rsidR="00F53E43" w:rsidRDefault="00F53E43" w:rsidP="00F53E43">
      <w:pPr>
        <w:pStyle w:val="a3"/>
        <w:tabs>
          <w:tab w:val="left" w:pos="1165"/>
          <w:tab w:val="left" w:pos="1215"/>
          <w:tab w:val="center" w:pos="5259"/>
        </w:tabs>
        <w:spacing w:before="2"/>
        <w:ind w:left="214" w:right="565"/>
        <w:rPr>
          <w:b/>
        </w:rPr>
      </w:pPr>
    </w:p>
    <w:p w14:paraId="27A9DB5B" w14:textId="3D9B9B90" w:rsidR="00203EE5" w:rsidRDefault="00F53E43" w:rsidP="00E76BC0">
      <w:pPr>
        <w:pStyle w:val="a3"/>
        <w:spacing w:before="145"/>
        <w:ind w:left="330" w:right="-1" w:firstLine="160"/>
      </w:pPr>
      <w:r>
        <w:t xml:space="preserve">  </w:t>
      </w:r>
      <w:r w:rsidR="00BB654C">
        <w:t>Заявление</w:t>
      </w:r>
      <w:r w:rsidR="00BB654C">
        <w:rPr>
          <w:spacing w:val="8"/>
        </w:rPr>
        <w:t xml:space="preserve"> </w:t>
      </w:r>
      <w:r w:rsidR="00BB654C" w:rsidRPr="00E76BC0">
        <w:rPr>
          <w:b/>
        </w:rPr>
        <w:t>представляется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лично</w:t>
      </w:r>
      <w:r w:rsidR="00BB654C" w:rsidRPr="00E76BC0">
        <w:rPr>
          <w:b/>
          <w:spacing w:val="5"/>
        </w:rPr>
        <w:t xml:space="preserve"> </w:t>
      </w:r>
      <w:r w:rsidR="00BB654C" w:rsidRPr="00E76BC0">
        <w:rPr>
          <w:b/>
        </w:rPr>
        <w:t>либо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направляется</w:t>
      </w:r>
      <w:r w:rsidR="00BB654C" w:rsidRPr="00E76BC0">
        <w:rPr>
          <w:b/>
          <w:spacing w:val="6"/>
        </w:rPr>
        <w:t xml:space="preserve"> </w:t>
      </w:r>
      <w:r w:rsidR="00BB654C" w:rsidRPr="00E76BC0">
        <w:rPr>
          <w:b/>
        </w:rPr>
        <w:t>по</w:t>
      </w:r>
      <w:r w:rsidR="00BB654C" w:rsidRPr="00E76BC0">
        <w:rPr>
          <w:b/>
          <w:spacing w:val="5"/>
        </w:rPr>
        <w:t xml:space="preserve"> </w:t>
      </w:r>
      <w:r w:rsidR="00BB654C" w:rsidRPr="00E76BC0">
        <w:rPr>
          <w:b/>
        </w:rPr>
        <w:t>почте</w:t>
      </w:r>
      <w:r w:rsidR="00BB654C" w:rsidRPr="00E76BC0">
        <w:rPr>
          <w:b/>
          <w:spacing w:val="1"/>
        </w:rPr>
        <w:t xml:space="preserve"> </w:t>
      </w:r>
      <w:r w:rsidR="00BB654C">
        <w:t>с</w:t>
      </w:r>
      <w:r w:rsidR="00BB654C">
        <w:rPr>
          <w:spacing w:val="6"/>
        </w:rPr>
        <w:t xml:space="preserve"> </w:t>
      </w:r>
      <w:r w:rsidR="00BB654C">
        <w:t>уведомлением</w:t>
      </w:r>
      <w:r w:rsidR="00BB654C">
        <w:rPr>
          <w:spacing w:val="1"/>
        </w:rPr>
        <w:t xml:space="preserve"> </w:t>
      </w:r>
      <w:r w:rsidR="00BB654C">
        <w:t>о</w:t>
      </w:r>
      <w:r w:rsidR="00BB654C">
        <w:rPr>
          <w:spacing w:val="-4"/>
        </w:rPr>
        <w:t xml:space="preserve"> </w:t>
      </w:r>
      <w:r w:rsidR="00BB654C">
        <w:t>вручении,</w:t>
      </w:r>
      <w:r w:rsidR="00BB654C">
        <w:rPr>
          <w:spacing w:val="-6"/>
        </w:rPr>
        <w:t xml:space="preserve"> </w:t>
      </w:r>
      <w:r w:rsidR="00BB654C" w:rsidRPr="00E76BC0">
        <w:rPr>
          <w:b/>
        </w:rPr>
        <w:t>с</w:t>
      </w:r>
      <w:r w:rsidR="00BB654C" w:rsidRPr="00E76BC0">
        <w:rPr>
          <w:b/>
          <w:spacing w:val="-6"/>
        </w:rPr>
        <w:t xml:space="preserve"> </w:t>
      </w:r>
      <w:r w:rsidR="00BB654C" w:rsidRPr="00E76BC0">
        <w:rPr>
          <w:b/>
        </w:rPr>
        <w:t>приложением</w:t>
      </w:r>
      <w:r w:rsidR="00BB654C" w:rsidRPr="00E76BC0">
        <w:rPr>
          <w:b/>
          <w:spacing w:val="-5"/>
        </w:rPr>
        <w:t xml:space="preserve"> </w:t>
      </w:r>
      <w:r w:rsidR="00BB654C" w:rsidRPr="00E76BC0">
        <w:rPr>
          <w:b/>
        </w:rPr>
        <w:t>копий</w:t>
      </w:r>
      <w:r w:rsidR="00BB654C" w:rsidRPr="00E76BC0">
        <w:rPr>
          <w:b/>
          <w:spacing w:val="-6"/>
        </w:rPr>
        <w:t xml:space="preserve"> </w:t>
      </w:r>
      <w:r w:rsidR="00BB654C" w:rsidRPr="00E76BC0">
        <w:rPr>
          <w:b/>
        </w:rPr>
        <w:t>подтверждающих</w:t>
      </w:r>
      <w:r w:rsidR="00BB654C" w:rsidRPr="00E76BC0">
        <w:rPr>
          <w:b/>
          <w:spacing w:val="3"/>
        </w:rPr>
        <w:t xml:space="preserve"> </w:t>
      </w:r>
      <w:r w:rsidR="00BB654C" w:rsidRPr="00E76BC0">
        <w:rPr>
          <w:b/>
        </w:rPr>
        <w:t>документов</w:t>
      </w:r>
      <w:r w:rsidR="00BB654C" w:rsidRPr="00E76BC0">
        <w:rPr>
          <w:b/>
          <w:spacing w:val="-8"/>
        </w:rPr>
        <w:t xml:space="preserve"> </w:t>
      </w:r>
      <w:r w:rsidR="00BB654C">
        <w:t>(свидетельство</w:t>
      </w:r>
      <w:r>
        <w:t xml:space="preserve"> </w:t>
      </w:r>
      <w:r w:rsidR="00BB654C">
        <w:t>о разводе, решение суда с отметкой о вступлении в законную силу,</w:t>
      </w:r>
      <w:r w:rsidR="00BB654C">
        <w:rPr>
          <w:spacing w:val="-68"/>
        </w:rPr>
        <w:t xml:space="preserve"> </w:t>
      </w:r>
      <w:r w:rsidR="00BB654C">
        <w:t>запросы в</w:t>
      </w:r>
      <w:r w:rsidR="00BB654C">
        <w:rPr>
          <w:spacing w:val="-3"/>
        </w:rPr>
        <w:t xml:space="preserve"> </w:t>
      </w:r>
      <w:r w:rsidR="00BB654C">
        <w:t>соответствующие</w:t>
      </w:r>
      <w:r w:rsidR="00BB654C">
        <w:rPr>
          <w:spacing w:val="3"/>
        </w:rPr>
        <w:t xml:space="preserve"> </w:t>
      </w:r>
      <w:r w:rsidR="00BB654C">
        <w:t>государственные</w:t>
      </w:r>
      <w:r>
        <w:t xml:space="preserve"> </w:t>
      </w:r>
      <w:r w:rsidR="00BB654C">
        <w:t>и</w:t>
      </w:r>
      <w:r w:rsidR="00BB654C">
        <w:rPr>
          <w:spacing w:val="-2"/>
        </w:rPr>
        <w:t xml:space="preserve"> </w:t>
      </w:r>
      <w:r w:rsidR="00BB654C">
        <w:t>организации).</w:t>
      </w:r>
    </w:p>
    <w:p w14:paraId="2165AAA3" w14:textId="77777777" w:rsidR="00F53E43" w:rsidRDefault="00F53E43" w:rsidP="00F53E43">
      <w:pPr>
        <w:pStyle w:val="a3"/>
        <w:spacing w:line="258" w:lineRule="exact"/>
        <w:ind w:left="4236"/>
      </w:pPr>
    </w:p>
    <w:p w14:paraId="4EE15F8E" w14:textId="77777777" w:rsidR="00E76BC0" w:rsidRDefault="00F53E43" w:rsidP="00F53E43">
      <w:pPr>
        <w:pStyle w:val="a3"/>
        <w:spacing w:line="258" w:lineRule="exact"/>
        <w:ind w:left="-142"/>
      </w:pPr>
      <w:r>
        <w:tab/>
      </w:r>
      <w:r>
        <w:tab/>
      </w:r>
      <w:r w:rsidR="00BB654C">
        <w:t>Заявление рассматривается на заседании комиссии.</w:t>
      </w:r>
      <w:r w:rsidR="00BB654C">
        <w:rPr>
          <w:spacing w:val="1"/>
        </w:rPr>
        <w:t xml:space="preserve"> </w:t>
      </w:r>
      <w:r w:rsidR="00BB654C" w:rsidRPr="00E76BC0">
        <w:rPr>
          <w:b/>
        </w:rPr>
        <w:t>О намерении лично присутствовать</w:t>
      </w:r>
      <w:r w:rsidR="00BB654C">
        <w:rPr>
          <w:b/>
          <w:color w:val="990033"/>
        </w:rPr>
        <w:t xml:space="preserve"> </w:t>
      </w:r>
      <w:r w:rsidR="00BB654C">
        <w:t>на заседании</w:t>
      </w:r>
      <w:r w:rsidR="00BB654C">
        <w:rPr>
          <w:spacing w:val="-68"/>
        </w:rPr>
        <w:t xml:space="preserve"> </w:t>
      </w:r>
      <w:r w:rsidR="00BB654C">
        <w:t>комиссии муниципальный служащий</w:t>
      </w:r>
      <w:r w:rsidR="00BB654C">
        <w:rPr>
          <w:spacing w:val="1"/>
        </w:rPr>
        <w:t xml:space="preserve"> </w:t>
      </w:r>
      <w:r w:rsidR="00BB654C">
        <w:t>указывает</w:t>
      </w:r>
      <w:r w:rsidR="00BB654C">
        <w:rPr>
          <w:spacing w:val="-3"/>
        </w:rPr>
        <w:t xml:space="preserve"> </w:t>
      </w:r>
      <w:r w:rsidR="00BB654C">
        <w:t>в</w:t>
      </w:r>
      <w:r w:rsidR="00BB654C">
        <w:rPr>
          <w:spacing w:val="-2"/>
        </w:rPr>
        <w:t xml:space="preserve"> </w:t>
      </w:r>
      <w:r w:rsidR="00BB654C">
        <w:t>заявлении.</w:t>
      </w:r>
      <w:r w:rsidR="00E76BC0">
        <w:t xml:space="preserve"> </w:t>
      </w:r>
    </w:p>
    <w:p w14:paraId="50316006" w14:textId="3A96BA3C" w:rsidR="00A54119" w:rsidRDefault="00E76BC0" w:rsidP="00F53E43">
      <w:pPr>
        <w:pStyle w:val="a3"/>
        <w:spacing w:line="258" w:lineRule="exact"/>
        <w:ind w:left="-142"/>
        <w:rPr>
          <w:b/>
          <w:sz w:val="24"/>
        </w:rPr>
      </w:pPr>
      <w:r>
        <w:tab/>
      </w:r>
      <w:r>
        <w:tab/>
      </w:r>
      <w:r w:rsidR="00BB654C">
        <w:rPr>
          <w:color w:val="C00000"/>
        </w:rPr>
        <w:t>Для муниципальных служащих право направить заявление о невозможности представить</w:t>
      </w:r>
      <w:r w:rsidR="00BB654C">
        <w:rPr>
          <w:color w:val="C00000"/>
          <w:spacing w:val="-68"/>
        </w:rPr>
        <w:t xml:space="preserve"> </w:t>
      </w:r>
      <w:r w:rsidR="00BB654C">
        <w:rPr>
          <w:color w:val="C00000"/>
        </w:rPr>
        <w:t xml:space="preserve">сведения о </w:t>
      </w:r>
      <w:r w:rsidR="00BB654C">
        <w:rPr>
          <w:b/>
          <w:color w:val="990033"/>
          <w:sz w:val="24"/>
          <w:u w:val="single" w:color="990033"/>
        </w:rPr>
        <w:t xml:space="preserve">своих </w:t>
      </w:r>
      <w:r w:rsidR="00BB654C">
        <w:rPr>
          <w:color w:val="C00000"/>
        </w:rPr>
        <w:t>доходах, расходах, об имуществе и обязательствах имущественного</w:t>
      </w:r>
      <w:r w:rsidR="00BB654C">
        <w:rPr>
          <w:color w:val="C00000"/>
          <w:spacing w:val="-68"/>
        </w:rPr>
        <w:t xml:space="preserve"> </w:t>
      </w:r>
      <w:r w:rsidR="00BB654C">
        <w:rPr>
          <w:color w:val="C00000"/>
        </w:rPr>
        <w:t>характера</w:t>
      </w:r>
      <w:r w:rsidR="00BB654C">
        <w:rPr>
          <w:color w:val="C00000"/>
          <w:spacing w:val="-3"/>
        </w:rPr>
        <w:t xml:space="preserve"> </w:t>
      </w:r>
      <w:r w:rsidR="00BB654C">
        <w:rPr>
          <w:color w:val="C00000"/>
        </w:rPr>
        <w:t xml:space="preserve">законодательством </w:t>
      </w:r>
      <w:r w:rsidR="00BB654C">
        <w:rPr>
          <w:b/>
          <w:color w:val="990033"/>
          <w:sz w:val="24"/>
        </w:rPr>
        <w:t>не</w:t>
      </w:r>
      <w:r w:rsidR="00BB654C">
        <w:rPr>
          <w:b/>
          <w:color w:val="990033"/>
          <w:spacing w:val="-2"/>
          <w:sz w:val="24"/>
        </w:rPr>
        <w:t xml:space="preserve"> </w:t>
      </w:r>
      <w:r w:rsidR="00BB654C">
        <w:rPr>
          <w:b/>
          <w:color w:val="990033"/>
          <w:sz w:val="24"/>
        </w:rPr>
        <w:t>предусмотрено!</w:t>
      </w:r>
    </w:p>
    <w:sectPr w:rsidR="00A54119" w:rsidSect="00E76BC0">
      <w:type w:val="continuous"/>
      <w:pgSz w:w="11910" w:h="16840"/>
      <w:pgMar w:top="280" w:right="1137" w:bottom="280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skerville Old Face">
    <w:altName w:val="Baskerville Old Face"/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1A81BEC"/>
    <w:multiLevelType w:val="hybridMultilevel"/>
    <w:tmpl w:val="AB988E2C"/>
    <w:lvl w:ilvl="0" w:tplc="C6646AF8">
      <w:numFmt w:val="bullet"/>
      <w:lvlText w:val=""/>
      <w:lvlJc w:val="left"/>
      <w:pPr>
        <w:ind w:left="207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1" w:tplc="2452C60E">
      <w:numFmt w:val="bullet"/>
      <w:lvlText w:val=""/>
      <w:lvlJc w:val="left"/>
      <w:pPr>
        <w:ind w:left="-822" w:hanging="207"/>
      </w:pPr>
      <w:rPr>
        <w:rFonts w:ascii="Wingdings" w:eastAsia="Wingdings" w:hAnsi="Wingdings" w:cs="Wingdings" w:hint="default"/>
        <w:w w:val="100"/>
        <w:sz w:val="22"/>
        <w:szCs w:val="22"/>
        <w:lang w:val="ru-RU" w:eastAsia="en-US" w:bidi="ar-SA"/>
      </w:rPr>
    </w:lvl>
    <w:lvl w:ilvl="2" w:tplc="B2F03EB4">
      <w:numFmt w:val="bullet"/>
      <w:lvlText w:val="•"/>
      <w:lvlJc w:val="left"/>
      <w:pPr>
        <w:ind w:left="-232" w:hanging="207"/>
      </w:pPr>
      <w:rPr>
        <w:rFonts w:hint="default"/>
        <w:lang w:val="ru-RU" w:eastAsia="en-US" w:bidi="ar-SA"/>
      </w:rPr>
    </w:lvl>
    <w:lvl w:ilvl="3" w:tplc="EBF6C9BA">
      <w:numFmt w:val="bullet"/>
      <w:lvlText w:val="•"/>
      <w:lvlJc w:val="left"/>
      <w:pPr>
        <w:ind w:left="353" w:hanging="207"/>
      </w:pPr>
      <w:rPr>
        <w:rFonts w:hint="default"/>
        <w:lang w:val="ru-RU" w:eastAsia="en-US" w:bidi="ar-SA"/>
      </w:rPr>
    </w:lvl>
    <w:lvl w:ilvl="4" w:tplc="84F65A5A">
      <w:numFmt w:val="bullet"/>
      <w:lvlText w:val="•"/>
      <w:lvlJc w:val="left"/>
      <w:pPr>
        <w:ind w:left="939" w:hanging="207"/>
      </w:pPr>
      <w:rPr>
        <w:rFonts w:hint="default"/>
        <w:lang w:val="ru-RU" w:eastAsia="en-US" w:bidi="ar-SA"/>
      </w:rPr>
    </w:lvl>
    <w:lvl w:ilvl="5" w:tplc="917250AC">
      <w:numFmt w:val="bullet"/>
      <w:lvlText w:val="•"/>
      <w:lvlJc w:val="left"/>
      <w:pPr>
        <w:ind w:left="1524" w:hanging="207"/>
      </w:pPr>
      <w:rPr>
        <w:rFonts w:hint="default"/>
        <w:lang w:val="ru-RU" w:eastAsia="en-US" w:bidi="ar-SA"/>
      </w:rPr>
    </w:lvl>
    <w:lvl w:ilvl="6" w:tplc="24DEA690">
      <w:numFmt w:val="bullet"/>
      <w:lvlText w:val="•"/>
      <w:lvlJc w:val="left"/>
      <w:pPr>
        <w:ind w:left="2110" w:hanging="207"/>
      </w:pPr>
      <w:rPr>
        <w:rFonts w:hint="default"/>
        <w:lang w:val="ru-RU" w:eastAsia="en-US" w:bidi="ar-SA"/>
      </w:rPr>
    </w:lvl>
    <w:lvl w:ilvl="7" w:tplc="7338A386">
      <w:numFmt w:val="bullet"/>
      <w:lvlText w:val="•"/>
      <w:lvlJc w:val="left"/>
      <w:pPr>
        <w:ind w:left="2695" w:hanging="207"/>
      </w:pPr>
      <w:rPr>
        <w:rFonts w:hint="default"/>
        <w:lang w:val="ru-RU" w:eastAsia="en-US" w:bidi="ar-SA"/>
      </w:rPr>
    </w:lvl>
    <w:lvl w:ilvl="8" w:tplc="D8AE12FC">
      <w:numFmt w:val="bullet"/>
      <w:lvlText w:val="•"/>
      <w:lvlJc w:val="left"/>
      <w:pPr>
        <w:ind w:left="3281" w:hanging="207"/>
      </w:pPr>
      <w:rPr>
        <w:rFonts w:hint="default"/>
        <w:lang w:val="ru-RU" w:eastAsia="en-US" w:bidi="ar-SA"/>
      </w:rPr>
    </w:lvl>
  </w:abstractNum>
  <w:abstractNum w:abstractNumId="1" w15:restartNumberingAfterBreak="0">
    <w:nsid w:val="56245BA3"/>
    <w:multiLevelType w:val="hybridMultilevel"/>
    <w:tmpl w:val="7250ED48"/>
    <w:lvl w:ilvl="0" w:tplc="7EEA62F4">
      <w:start w:val="1"/>
      <w:numFmt w:val="decimal"/>
      <w:lvlText w:val="%1."/>
      <w:lvlJc w:val="left"/>
      <w:pPr>
        <w:ind w:left="2411" w:hanging="284"/>
        <w:jc w:val="right"/>
      </w:pPr>
      <w:rPr>
        <w:rFonts w:ascii="Bookman Old Style" w:eastAsia="Bookman Old Style" w:hAnsi="Bookman Old Style" w:cs="Bookman Old Style" w:hint="default"/>
        <w:spacing w:val="-1"/>
        <w:w w:val="100"/>
        <w:sz w:val="22"/>
        <w:szCs w:val="22"/>
        <w:lang w:val="ru-RU" w:eastAsia="en-US" w:bidi="ar-SA"/>
      </w:rPr>
    </w:lvl>
    <w:lvl w:ilvl="1" w:tplc="AFD4E248">
      <w:numFmt w:val="bullet"/>
      <w:lvlText w:val="•"/>
      <w:lvlJc w:val="left"/>
      <w:pPr>
        <w:ind w:left="3303" w:hanging="284"/>
      </w:pPr>
      <w:rPr>
        <w:rFonts w:hint="default"/>
        <w:lang w:val="ru-RU" w:eastAsia="en-US" w:bidi="ar-SA"/>
      </w:rPr>
    </w:lvl>
    <w:lvl w:ilvl="2" w:tplc="9488A582">
      <w:numFmt w:val="bullet"/>
      <w:lvlText w:val="•"/>
      <w:lvlJc w:val="left"/>
      <w:pPr>
        <w:ind w:left="4198" w:hanging="284"/>
      </w:pPr>
      <w:rPr>
        <w:rFonts w:hint="default"/>
        <w:lang w:val="ru-RU" w:eastAsia="en-US" w:bidi="ar-SA"/>
      </w:rPr>
    </w:lvl>
    <w:lvl w:ilvl="3" w:tplc="03CACF4C">
      <w:numFmt w:val="bullet"/>
      <w:lvlText w:val="•"/>
      <w:lvlJc w:val="left"/>
      <w:pPr>
        <w:ind w:left="5092" w:hanging="284"/>
      </w:pPr>
      <w:rPr>
        <w:rFonts w:hint="default"/>
        <w:lang w:val="ru-RU" w:eastAsia="en-US" w:bidi="ar-SA"/>
      </w:rPr>
    </w:lvl>
    <w:lvl w:ilvl="4" w:tplc="1F6E1042">
      <w:numFmt w:val="bullet"/>
      <w:lvlText w:val="•"/>
      <w:lvlJc w:val="left"/>
      <w:pPr>
        <w:ind w:left="5987" w:hanging="284"/>
      </w:pPr>
      <w:rPr>
        <w:rFonts w:hint="default"/>
        <w:lang w:val="ru-RU" w:eastAsia="en-US" w:bidi="ar-SA"/>
      </w:rPr>
    </w:lvl>
    <w:lvl w:ilvl="5" w:tplc="1A383022">
      <w:numFmt w:val="bullet"/>
      <w:lvlText w:val="•"/>
      <w:lvlJc w:val="left"/>
      <w:pPr>
        <w:ind w:left="6882" w:hanging="284"/>
      </w:pPr>
      <w:rPr>
        <w:rFonts w:hint="default"/>
        <w:lang w:val="ru-RU" w:eastAsia="en-US" w:bidi="ar-SA"/>
      </w:rPr>
    </w:lvl>
    <w:lvl w:ilvl="6" w:tplc="E3084524">
      <w:numFmt w:val="bullet"/>
      <w:lvlText w:val="•"/>
      <w:lvlJc w:val="left"/>
      <w:pPr>
        <w:ind w:left="7776" w:hanging="284"/>
      </w:pPr>
      <w:rPr>
        <w:rFonts w:hint="default"/>
        <w:lang w:val="ru-RU" w:eastAsia="en-US" w:bidi="ar-SA"/>
      </w:rPr>
    </w:lvl>
    <w:lvl w:ilvl="7" w:tplc="0A5EF6B4">
      <w:numFmt w:val="bullet"/>
      <w:lvlText w:val="•"/>
      <w:lvlJc w:val="left"/>
      <w:pPr>
        <w:ind w:left="8671" w:hanging="284"/>
      </w:pPr>
      <w:rPr>
        <w:rFonts w:hint="default"/>
        <w:lang w:val="ru-RU" w:eastAsia="en-US" w:bidi="ar-SA"/>
      </w:rPr>
    </w:lvl>
    <w:lvl w:ilvl="8" w:tplc="F2FC7788">
      <w:numFmt w:val="bullet"/>
      <w:lvlText w:val="•"/>
      <w:lvlJc w:val="left"/>
      <w:pPr>
        <w:ind w:left="9566" w:hanging="284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119"/>
    <w:rsid w:val="00113C1E"/>
    <w:rsid w:val="001165ED"/>
    <w:rsid w:val="00203EE5"/>
    <w:rsid w:val="0037702F"/>
    <w:rsid w:val="0049360A"/>
    <w:rsid w:val="005033B1"/>
    <w:rsid w:val="00786C61"/>
    <w:rsid w:val="009161EE"/>
    <w:rsid w:val="00921B18"/>
    <w:rsid w:val="009A7776"/>
    <w:rsid w:val="00A54119"/>
    <w:rsid w:val="00A76F79"/>
    <w:rsid w:val="00A77855"/>
    <w:rsid w:val="00B875F5"/>
    <w:rsid w:val="00BB3B4F"/>
    <w:rsid w:val="00BB654C"/>
    <w:rsid w:val="00C36559"/>
    <w:rsid w:val="00E76BC0"/>
    <w:rsid w:val="00F53E43"/>
    <w:rsid w:val="00F72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AF21B5"/>
  <w15:docId w15:val="{660A3395-5BC8-4200-B9D8-0AEC32566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Pr>
      <w:rFonts w:ascii="Bookman Old Style" w:eastAsia="Bookman Old Style" w:hAnsi="Bookman Old Style" w:cs="Bookman Old Style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20"/>
      <w:jc w:val="both"/>
    </w:pPr>
  </w:style>
  <w:style w:type="paragraph" w:styleId="a4">
    <w:name w:val="Title"/>
    <w:basedOn w:val="a"/>
    <w:uiPriority w:val="1"/>
    <w:qFormat/>
    <w:pPr>
      <w:spacing w:before="12" w:line="377" w:lineRule="exact"/>
      <w:ind w:left="301" w:right="562"/>
      <w:jc w:val="center"/>
    </w:pPr>
    <w:rPr>
      <w:rFonts w:ascii="Times New Roman" w:eastAsia="Times New Roman" w:hAnsi="Times New Roman" w:cs="Times New Roman"/>
      <w:sz w:val="32"/>
      <w:szCs w:val="32"/>
    </w:rPr>
  </w:style>
  <w:style w:type="paragraph" w:styleId="a5">
    <w:name w:val="List Paragraph"/>
    <w:basedOn w:val="a"/>
    <w:uiPriority w:val="1"/>
    <w:qFormat/>
    <w:pPr>
      <w:ind w:left="2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407</Words>
  <Characters>2324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Можаева Екатерина Константиновна</dc:creator>
  <cp:lastModifiedBy>nomanna@mail.ru</cp:lastModifiedBy>
  <cp:revision>2</cp:revision>
  <cp:lastPrinted>2021-03-16T04:01:00Z</cp:lastPrinted>
  <dcterms:created xsi:type="dcterms:W3CDTF">2025-06-06T07:36:00Z</dcterms:created>
  <dcterms:modified xsi:type="dcterms:W3CDTF">2025-06-06T07:36:00Z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2021-03-15T00:00:00Z</vt:filetime>
  </property>
</Properties>
</file>